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Erneuerung der Gas- und Trinkwasserleitung in der Stuttgarter Straße und Lederstraße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FB67_2026_03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Tief- und Straßenbauarbeiten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